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25D9" w14:textId="77777777" w:rsidR="00FA7E41" w:rsidRDefault="00FA7E41" w:rsidP="00FA7E41">
      <w:pPr>
        <w:spacing w:before="100" w:beforeAutospacing="1" w:after="100" w:afterAutospacing="1"/>
        <w:rPr>
          <w:b/>
          <w:bCs/>
          <w:color w:val="FF0000"/>
          <w:sz w:val="32"/>
          <w:szCs w:val="32"/>
        </w:rPr>
      </w:pPr>
      <w:r w:rsidRPr="00FA7E41">
        <w:rPr>
          <w:b/>
          <w:bCs/>
          <w:i/>
          <w:iCs/>
          <w:color w:val="FF0000"/>
          <w:sz w:val="32"/>
          <w:szCs w:val="32"/>
        </w:rPr>
        <w:t>Christians on Ageing</w:t>
      </w:r>
      <w:r>
        <w:rPr>
          <w:b/>
          <w:bCs/>
          <w:color w:val="FF0000"/>
          <w:sz w:val="32"/>
          <w:szCs w:val="32"/>
        </w:rPr>
        <w:t xml:space="preserve"> </w:t>
      </w:r>
      <w:r w:rsidRPr="00FA7E41">
        <w:rPr>
          <w:b/>
          <w:bCs/>
          <w:color w:val="FF0000"/>
          <w:sz w:val="32"/>
          <w:szCs w:val="32"/>
        </w:rPr>
        <w:t xml:space="preserve">Conference </w:t>
      </w:r>
      <w:r>
        <w:rPr>
          <w:b/>
          <w:bCs/>
          <w:color w:val="FF0000"/>
          <w:sz w:val="32"/>
          <w:szCs w:val="32"/>
        </w:rPr>
        <w:t>C</w:t>
      </w:r>
      <w:r w:rsidRPr="00FA7E41">
        <w:rPr>
          <w:b/>
          <w:bCs/>
          <w:color w:val="FF0000"/>
          <w:sz w:val="32"/>
          <w:szCs w:val="32"/>
        </w:rPr>
        <w:t xml:space="preserve">all </w:t>
      </w:r>
    </w:p>
    <w:p w14:paraId="678DE0E2" w14:textId="678ACF6F" w:rsidR="00FA7E41" w:rsidRPr="00FA7E41" w:rsidRDefault="00FA7E41" w:rsidP="00FA7E41">
      <w:pPr>
        <w:spacing w:before="100" w:beforeAutospacing="1" w:after="100" w:afterAutospacing="1"/>
        <w:rPr>
          <w:b/>
          <w:bCs/>
          <w:color w:val="FF0000"/>
          <w:sz w:val="24"/>
          <w:szCs w:val="24"/>
        </w:rPr>
      </w:pPr>
      <w:r w:rsidRPr="00FA7E41">
        <w:rPr>
          <w:rStyle w:val="Strong"/>
          <w:rFonts w:ascii="Lato" w:hAnsi="Lato"/>
          <w:color w:val="FF0000"/>
          <w:sz w:val="24"/>
          <w:szCs w:val="24"/>
          <w:shd w:val="clear" w:color="auto" w:fill="FFFFFF"/>
        </w:rPr>
        <w:t>Preparing professionals to help people with issues of spirituality and belief as they are approaching the end of life.</w:t>
      </w:r>
    </w:p>
    <w:p w14:paraId="5377DF04" w14:textId="774C7730" w:rsidR="00FA7E41" w:rsidRPr="00FA7E41" w:rsidRDefault="00FA7E41" w:rsidP="00FA7E41">
      <w:pPr>
        <w:spacing w:before="100" w:beforeAutospacing="1" w:after="100" w:afterAutospacing="1"/>
        <w:rPr>
          <w:color w:val="FF0000"/>
          <w:sz w:val="24"/>
          <w:szCs w:val="24"/>
        </w:rPr>
      </w:pPr>
      <w:r w:rsidRPr="00FA7E41">
        <w:rPr>
          <w:b/>
          <w:bCs/>
          <w:color w:val="FF0000"/>
          <w:sz w:val="24"/>
          <w:szCs w:val="24"/>
        </w:rPr>
        <w:t>Discussion led by</w:t>
      </w:r>
      <w:r w:rsidRPr="00FA7E41">
        <w:rPr>
          <w:b/>
          <w:bCs/>
          <w:color w:val="FF0000"/>
          <w:sz w:val="24"/>
          <w:szCs w:val="24"/>
        </w:rPr>
        <w:t xml:space="preserve"> Professor Karen Groves </w:t>
      </w:r>
      <w:r>
        <w:rPr>
          <w:b/>
          <w:bCs/>
          <w:color w:val="FF0000"/>
          <w:sz w:val="24"/>
          <w:szCs w:val="24"/>
        </w:rPr>
        <w:t xml:space="preserve">on </w:t>
      </w:r>
      <w:r w:rsidRPr="00FA7E41">
        <w:rPr>
          <w:b/>
          <w:bCs/>
          <w:color w:val="FF0000"/>
          <w:sz w:val="24"/>
          <w:szCs w:val="24"/>
        </w:rPr>
        <w:t xml:space="preserve">20 </w:t>
      </w:r>
      <w:r w:rsidRPr="00FA7E41">
        <w:rPr>
          <w:b/>
          <w:bCs/>
          <w:color w:val="FF0000"/>
          <w:sz w:val="24"/>
          <w:szCs w:val="24"/>
        </w:rPr>
        <w:t xml:space="preserve">June 2023 </w:t>
      </w:r>
    </w:p>
    <w:p w14:paraId="38B36C41" w14:textId="77777777" w:rsidR="00FA7E41" w:rsidRPr="00FA7E41" w:rsidRDefault="00FA7E41" w:rsidP="00FA7E41">
      <w:pPr>
        <w:spacing w:before="100" w:beforeAutospacing="1" w:after="100" w:afterAutospacing="1"/>
        <w:rPr>
          <w:sz w:val="24"/>
          <w:szCs w:val="24"/>
        </w:rPr>
      </w:pPr>
      <w:r w:rsidRPr="00FA7E41">
        <w:rPr>
          <w:b/>
          <w:bCs/>
          <w:sz w:val="24"/>
          <w:szCs w:val="24"/>
        </w:rPr>
        <w:t xml:space="preserve">We </w:t>
      </w:r>
      <w:proofErr w:type="gramStart"/>
      <w:r w:rsidRPr="00FA7E41">
        <w:rPr>
          <w:b/>
          <w:bCs/>
          <w:sz w:val="24"/>
          <w:szCs w:val="24"/>
        </w:rPr>
        <w:t>were</w:t>
      </w:r>
      <w:r w:rsidRPr="00FA7E41">
        <w:rPr>
          <w:sz w:val="24"/>
          <w:szCs w:val="24"/>
        </w:rPr>
        <w:t>:</w:t>
      </w:r>
      <w:proofErr w:type="gramEnd"/>
      <w:r w:rsidRPr="00FA7E41">
        <w:rPr>
          <w:sz w:val="24"/>
          <w:szCs w:val="24"/>
        </w:rPr>
        <w:t xml:space="preserve"> Karen Groves, Amanda Gafford, Katharyn </w:t>
      </w:r>
      <w:proofErr w:type="spellStart"/>
      <w:r w:rsidRPr="00FA7E41">
        <w:rPr>
          <w:sz w:val="24"/>
          <w:szCs w:val="24"/>
        </w:rPr>
        <w:t>Mumby</w:t>
      </w:r>
      <w:proofErr w:type="spellEnd"/>
      <w:r w:rsidRPr="00FA7E41">
        <w:rPr>
          <w:sz w:val="24"/>
          <w:szCs w:val="24"/>
        </w:rPr>
        <w:t>, David Wells, Gerry Burke, Peter Coleman, Bill Hawes, Monica Lawrence, Joyce Odell, Barbara Stephens and David Jolley</w:t>
      </w:r>
    </w:p>
    <w:p w14:paraId="592B5F69" w14:textId="7CF66721" w:rsidR="00FA7E41" w:rsidRPr="00FA7E41" w:rsidRDefault="00FA7E41" w:rsidP="00FA7E41">
      <w:pPr>
        <w:spacing w:before="100" w:beforeAutospacing="1" w:after="100" w:afterAutospacing="1"/>
        <w:rPr>
          <w:sz w:val="24"/>
          <w:szCs w:val="24"/>
        </w:rPr>
      </w:pPr>
      <w:r w:rsidRPr="00FA7E41">
        <w:rPr>
          <w:sz w:val="24"/>
          <w:szCs w:val="24"/>
        </w:rPr>
        <w:t xml:space="preserve">We began with brief introductions so that everyone </w:t>
      </w:r>
      <w:proofErr w:type="gramStart"/>
      <w:r w:rsidRPr="00FA7E41">
        <w:rPr>
          <w:sz w:val="24"/>
          <w:szCs w:val="24"/>
        </w:rPr>
        <w:t>had an understanding of</w:t>
      </w:r>
      <w:proofErr w:type="gramEnd"/>
      <w:r w:rsidRPr="00FA7E41">
        <w:rPr>
          <w:sz w:val="24"/>
          <w:szCs w:val="24"/>
        </w:rPr>
        <w:t xml:space="preserve"> who we are and where we come from.</w:t>
      </w:r>
      <w:r>
        <w:rPr>
          <w:sz w:val="24"/>
          <w:szCs w:val="24"/>
        </w:rPr>
        <w:t xml:space="preserve">  </w:t>
      </w:r>
      <w:r w:rsidRPr="00FA7E41">
        <w:rPr>
          <w:b/>
          <w:bCs/>
          <w:sz w:val="24"/>
          <w:szCs w:val="24"/>
        </w:rPr>
        <w:t>Karen explained</w:t>
      </w:r>
      <w:r w:rsidRPr="00FA7E41">
        <w:rPr>
          <w:sz w:val="24"/>
          <w:szCs w:val="24"/>
        </w:rPr>
        <w:t xml:space="preserve"> that she began her medical career as a GP but then became involved with Palliative Care. She </w:t>
      </w:r>
      <w:proofErr w:type="gramStart"/>
      <w:r w:rsidRPr="00FA7E41">
        <w:rPr>
          <w:sz w:val="24"/>
          <w:szCs w:val="24"/>
        </w:rPr>
        <w:t>is was</w:t>
      </w:r>
      <w:proofErr w:type="gramEnd"/>
      <w:r w:rsidRPr="00FA7E41">
        <w:rPr>
          <w:sz w:val="24"/>
          <w:szCs w:val="24"/>
        </w:rPr>
        <w:t xml:space="preserve"> recently Medical Director of </w:t>
      </w:r>
      <w:proofErr w:type="spellStart"/>
      <w:r w:rsidRPr="00FA7E41">
        <w:rPr>
          <w:sz w:val="24"/>
          <w:szCs w:val="24"/>
        </w:rPr>
        <w:t>Queenscourt</w:t>
      </w:r>
      <w:proofErr w:type="spellEnd"/>
      <w:r w:rsidRPr="00FA7E41">
        <w:rPr>
          <w:sz w:val="24"/>
          <w:szCs w:val="24"/>
        </w:rPr>
        <w:t xml:space="preserve"> Hospice in Southport: </w:t>
      </w:r>
      <w:proofErr w:type="spellStart"/>
      <w:r w:rsidRPr="00FA7E41">
        <w:rPr>
          <w:sz w:val="24"/>
          <w:szCs w:val="24"/>
        </w:rPr>
        <w:fldChar w:fldCharType="begin"/>
      </w:r>
      <w:r w:rsidRPr="00FA7E41">
        <w:rPr>
          <w:sz w:val="24"/>
          <w:szCs w:val="24"/>
        </w:rPr>
        <w:instrText>HYPERLINK "https://www.queenscourt.org.uk/" \t "_blank"</w:instrText>
      </w:r>
      <w:r w:rsidRPr="00FA7E41">
        <w:rPr>
          <w:sz w:val="24"/>
          <w:szCs w:val="24"/>
        </w:rPr>
      </w:r>
      <w:r w:rsidRPr="00FA7E41">
        <w:rPr>
          <w:sz w:val="24"/>
          <w:szCs w:val="24"/>
        </w:rPr>
        <w:fldChar w:fldCharType="separate"/>
      </w:r>
      <w:r w:rsidRPr="00FA7E41">
        <w:rPr>
          <w:rStyle w:val="Hyperlink"/>
          <w:sz w:val="24"/>
          <w:szCs w:val="24"/>
        </w:rPr>
        <w:t>Queenscourt</w:t>
      </w:r>
      <w:proofErr w:type="spellEnd"/>
      <w:r w:rsidRPr="00FA7E41">
        <w:rPr>
          <w:rStyle w:val="Hyperlink"/>
          <w:sz w:val="24"/>
          <w:szCs w:val="24"/>
        </w:rPr>
        <w:t xml:space="preserve"> Hospice | Where life is for living</w:t>
      </w:r>
      <w:r w:rsidRPr="00FA7E41">
        <w:rPr>
          <w:sz w:val="24"/>
          <w:szCs w:val="24"/>
        </w:rPr>
        <w:fldChar w:fldCharType="end"/>
      </w:r>
      <w:r w:rsidRPr="00FA7E41">
        <w:rPr>
          <w:sz w:val="24"/>
          <w:szCs w:val="24"/>
        </w:rPr>
        <w:t>. She is Honorary Clinical Professor at Edge Hill University: </w:t>
      </w:r>
      <w:hyperlink r:id="rId5" w:tgtFrame="_blank" w:history="1">
        <w:r w:rsidRPr="00FA7E41">
          <w:rPr>
            <w:rStyle w:val="Hyperlink"/>
            <w:sz w:val="24"/>
            <w:szCs w:val="24"/>
          </w:rPr>
          <w:t xml:space="preserve">Edge Hill Partnership - </w:t>
        </w:r>
        <w:proofErr w:type="spellStart"/>
        <w:r w:rsidRPr="00FA7E41">
          <w:rPr>
            <w:rStyle w:val="Hyperlink"/>
            <w:sz w:val="24"/>
            <w:szCs w:val="24"/>
          </w:rPr>
          <w:t>Queenscourt</w:t>
        </w:r>
        <w:proofErr w:type="spellEnd"/>
        <w:r w:rsidRPr="00FA7E41">
          <w:rPr>
            <w:rStyle w:val="Hyperlink"/>
            <w:sz w:val="24"/>
            <w:szCs w:val="24"/>
          </w:rPr>
          <w:t xml:space="preserve"> Hospice</w:t>
        </w:r>
      </w:hyperlink>
    </w:p>
    <w:p w14:paraId="6FF827E4" w14:textId="1363FDCD" w:rsidR="00FA7E41" w:rsidRPr="00FA7E41" w:rsidRDefault="00FA7E41" w:rsidP="00FA7E41">
      <w:pPr>
        <w:spacing w:before="100" w:beforeAutospacing="1" w:after="100" w:afterAutospacing="1"/>
        <w:rPr>
          <w:sz w:val="24"/>
          <w:szCs w:val="24"/>
        </w:rPr>
      </w:pPr>
      <w:r w:rsidRPr="00FA7E41">
        <w:rPr>
          <w:b/>
          <w:bCs/>
          <w:sz w:val="24"/>
          <w:szCs w:val="24"/>
        </w:rPr>
        <w:t>She refer</w:t>
      </w:r>
      <w:r>
        <w:rPr>
          <w:b/>
          <w:bCs/>
          <w:sz w:val="24"/>
          <w:szCs w:val="24"/>
        </w:rPr>
        <w:t xml:space="preserve">red </w:t>
      </w:r>
      <w:r w:rsidRPr="00FA7E41">
        <w:rPr>
          <w:b/>
          <w:bCs/>
          <w:sz w:val="24"/>
          <w:szCs w:val="24"/>
        </w:rPr>
        <w:t>to the NICE Guidance of 2004</w:t>
      </w:r>
      <w:r w:rsidRPr="00FA7E41">
        <w:rPr>
          <w:sz w:val="24"/>
          <w:szCs w:val="24"/>
        </w:rPr>
        <w:t> which, for the first time, stressed the need for health care professionals to be aware of the spiritual needs of patients, and to be competent in responding to those needs. </w:t>
      </w:r>
      <w:hyperlink r:id="rId6" w:tgtFrame="_blank" w:history="1">
        <w:r w:rsidRPr="00FA7E41">
          <w:rPr>
            <w:rStyle w:val="Hyperlink"/>
            <w:sz w:val="24"/>
            <w:szCs w:val="24"/>
          </w:rPr>
          <w:t>Improving supportive and palliative care for adults with cancer | Guidance | NICE</w:t>
        </w:r>
      </w:hyperlink>
    </w:p>
    <w:p w14:paraId="1E1F537C" w14:textId="77777777" w:rsidR="00FA7E41" w:rsidRPr="00FA7E41" w:rsidRDefault="00FA7E41" w:rsidP="00FA7E41">
      <w:pPr>
        <w:pStyle w:val="ListParagraph"/>
        <w:numPr>
          <w:ilvl w:val="0"/>
          <w:numId w:val="1"/>
        </w:numPr>
        <w:spacing w:before="100" w:beforeAutospacing="1" w:after="100" w:afterAutospacing="1"/>
        <w:rPr>
          <w:sz w:val="24"/>
          <w:szCs w:val="24"/>
        </w:rPr>
      </w:pPr>
      <w:r w:rsidRPr="00FA7E41">
        <w:rPr>
          <w:b/>
          <w:bCs/>
          <w:sz w:val="24"/>
          <w:szCs w:val="24"/>
        </w:rPr>
        <w:t>Following network audits of current practice, this led to the design of training courses</w:t>
      </w:r>
      <w:r w:rsidRPr="00FA7E41">
        <w:rPr>
          <w:sz w:val="24"/>
          <w:szCs w:val="24"/>
        </w:rPr>
        <w:t> for nurses and other healthcare professionals to help them identify spiritual needs and to respond appropriately to them.</w:t>
      </w:r>
    </w:p>
    <w:p w14:paraId="32D2870D" w14:textId="77777777" w:rsidR="00FA7E41" w:rsidRPr="00FA7E41" w:rsidRDefault="00FA7E41" w:rsidP="00FA7E41">
      <w:pPr>
        <w:pStyle w:val="ListParagraph"/>
        <w:numPr>
          <w:ilvl w:val="0"/>
          <w:numId w:val="1"/>
        </w:numPr>
        <w:spacing w:before="100" w:beforeAutospacing="1" w:after="100" w:afterAutospacing="1"/>
        <w:rPr>
          <w:sz w:val="24"/>
          <w:szCs w:val="24"/>
        </w:rPr>
      </w:pPr>
      <w:r w:rsidRPr="00FA7E41">
        <w:rPr>
          <w:sz w:val="24"/>
          <w:szCs w:val="24"/>
        </w:rPr>
        <w:t xml:space="preserve">The context discovered was that </w:t>
      </w:r>
      <w:r w:rsidRPr="00FA7E41">
        <w:rPr>
          <w:b/>
          <w:bCs/>
          <w:sz w:val="24"/>
          <w:szCs w:val="24"/>
        </w:rPr>
        <w:t xml:space="preserve">many young healthcare professionals had scant acquaintance with the concept of spirituality </w:t>
      </w:r>
      <w:r w:rsidRPr="00FA7E41">
        <w:rPr>
          <w:sz w:val="24"/>
          <w:szCs w:val="24"/>
        </w:rPr>
        <w:t>– equating it with ‘religion</w:t>
      </w:r>
      <w:proofErr w:type="gramStart"/>
      <w:r w:rsidRPr="00FA7E41">
        <w:rPr>
          <w:sz w:val="24"/>
          <w:szCs w:val="24"/>
        </w:rPr>
        <w:t>’, and</w:t>
      </w:r>
      <w:proofErr w:type="gramEnd"/>
      <w:r w:rsidRPr="00FA7E41">
        <w:rPr>
          <w:sz w:val="24"/>
          <w:szCs w:val="24"/>
        </w:rPr>
        <w:t xml:space="preserve"> having no identification of either within their own lives, nor even a vocabulary to address and discuss such matters.</w:t>
      </w:r>
    </w:p>
    <w:p w14:paraId="5193D0BE" w14:textId="77777777" w:rsidR="00FA7E41" w:rsidRPr="00FA7E41" w:rsidRDefault="00FA7E41" w:rsidP="00FA7E41">
      <w:pPr>
        <w:pStyle w:val="ListParagraph"/>
        <w:numPr>
          <w:ilvl w:val="0"/>
          <w:numId w:val="1"/>
        </w:numPr>
        <w:spacing w:before="100" w:beforeAutospacing="1" w:after="100" w:afterAutospacing="1"/>
        <w:rPr>
          <w:sz w:val="24"/>
          <w:szCs w:val="24"/>
        </w:rPr>
      </w:pPr>
      <w:r w:rsidRPr="00FA7E41">
        <w:rPr>
          <w:b/>
          <w:bCs/>
          <w:sz w:val="24"/>
          <w:szCs w:val="24"/>
        </w:rPr>
        <w:t>The demise of religious practice in the UK</w:t>
      </w:r>
      <w:r w:rsidRPr="00FA7E41">
        <w:rPr>
          <w:sz w:val="24"/>
          <w:szCs w:val="24"/>
        </w:rPr>
        <w:t xml:space="preserve"> is exemplified by statistics on baptisms within the Church of England: 67% of </w:t>
      </w:r>
      <w:proofErr w:type="gramStart"/>
      <w:r w:rsidRPr="00FA7E41">
        <w:rPr>
          <w:sz w:val="24"/>
          <w:szCs w:val="24"/>
        </w:rPr>
        <w:t>all  English</w:t>
      </w:r>
      <w:proofErr w:type="gramEnd"/>
      <w:r w:rsidRPr="00FA7E41">
        <w:rPr>
          <w:sz w:val="24"/>
          <w:szCs w:val="24"/>
        </w:rPr>
        <w:t xml:space="preserve"> babies were Christened in 1951. Only 10% in 2016.</w:t>
      </w:r>
    </w:p>
    <w:p w14:paraId="2EBBECC1" w14:textId="77777777" w:rsidR="00FA7E41" w:rsidRPr="00F7598C" w:rsidRDefault="00FA7E41" w:rsidP="00F7598C">
      <w:pPr>
        <w:pStyle w:val="ListParagraph"/>
        <w:numPr>
          <w:ilvl w:val="0"/>
          <w:numId w:val="1"/>
        </w:numPr>
        <w:spacing w:before="100" w:beforeAutospacing="1" w:after="100" w:afterAutospacing="1"/>
        <w:rPr>
          <w:sz w:val="24"/>
          <w:szCs w:val="24"/>
        </w:rPr>
      </w:pPr>
      <w:r w:rsidRPr="00F7598C">
        <w:rPr>
          <w:b/>
          <w:bCs/>
          <w:sz w:val="24"/>
          <w:szCs w:val="24"/>
        </w:rPr>
        <w:t>Dealing with such issues</w:t>
      </w:r>
      <w:r w:rsidRPr="00F7598C">
        <w:rPr>
          <w:sz w:val="24"/>
          <w:szCs w:val="24"/>
        </w:rPr>
        <w:t xml:space="preserve"> within The NHS has been complicated by progressive ‘Political Correctness’, the recognition of Protected Characteristics </w:t>
      </w:r>
      <w:hyperlink r:id="rId7" w:tgtFrame="_blank" w:history="1">
        <w:r w:rsidRPr="00F7598C">
          <w:rPr>
            <w:rStyle w:val="Hyperlink"/>
            <w:sz w:val="24"/>
            <w:szCs w:val="24"/>
          </w:rPr>
          <w:t>Protected characteristics | Equality and Human Rights Commission (equalityhumanrights.com)</w:t>
        </w:r>
      </w:hyperlink>
      <w:r w:rsidRPr="00F7598C">
        <w:rPr>
          <w:sz w:val="24"/>
          <w:szCs w:val="24"/>
        </w:rPr>
        <w:t>, and ‘scare stories’ in the media of consequences for professionals if they discuss spiritual or religious beliefs with patients or families and cause offence.</w:t>
      </w:r>
    </w:p>
    <w:p w14:paraId="7A7678E2" w14:textId="77777777" w:rsidR="00FA7E41" w:rsidRPr="00FA7E41" w:rsidRDefault="00FA7E41" w:rsidP="00FA7E41">
      <w:pPr>
        <w:spacing w:before="100" w:beforeAutospacing="1" w:after="100" w:afterAutospacing="1"/>
        <w:rPr>
          <w:sz w:val="24"/>
          <w:szCs w:val="24"/>
        </w:rPr>
      </w:pPr>
      <w:r w:rsidRPr="00FA7E41">
        <w:rPr>
          <w:sz w:val="24"/>
          <w:szCs w:val="24"/>
        </w:rPr>
        <w:t xml:space="preserve">Countering these discouraging and confusing phenomena, </w:t>
      </w:r>
      <w:r w:rsidRPr="00F7598C">
        <w:rPr>
          <w:b/>
          <w:bCs/>
          <w:sz w:val="24"/>
          <w:szCs w:val="24"/>
        </w:rPr>
        <w:t xml:space="preserve">NICE’s approach has been affirmed and amplified </w:t>
      </w:r>
      <w:r w:rsidRPr="00FA7E41">
        <w:rPr>
          <w:sz w:val="24"/>
          <w:szCs w:val="24"/>
        </w:rPr>
        <w:t>by a series of publications, the most recent being The Lancet’s Commission on the Value of Death: </w:t>
      </w:r>
      <w:hyperlink r:id="rId8" w:tgtFrame="_blank" w:history="1">
        <w:r w:rsidRPr="00FA7E41">
          <w:rPr>
            <w:rStyle w:val="Hyperlink"/>
            <w:sz w:val="24"/>
            <w:szCs w:val="24"/>
          </w:rPr>
          <w:t>Report of the Lancet Commission on the Value of Death: bringing death back into life</w:t>
        </w:r>
      </w:hyperlink>
    </w:p>
    <w:p w14:paraId="2E086EF6" w14:textId="77777777" w:rsidR="00FA7E41" w:rsidRPr="00FA7E41" w:rsidRDefault="00FA7E41" w:rsidP="00FA7E41">
      <w:pPr>
        <w:spacing w:before="100" w:beforeAutospacing="1" w:after="100" w:afterAutospacing="1"/>
        <w:rPr>
          <w:sz w:val="24"/>
          <w:szCs w:val="24"/>
        </w:rPr>
      </w:pPr>
      <w:r w:rsidRPr="00FA7E41">
        <w:rPr>
          <w:sz w:val="24"/>
          <w:szCs w:val="24"/>
        </w:rPr>
        <w:t>There have been statements of variable worth from:</w:t>
      </w:r>
    </w:p>
    <w:p w14:paraId="1495ACC2" w14:textId="77777777" w:rsidR="00FA7E41" w:rsidRPr="00F7598C" w:rsidRDefault="00FA7E41" w:rsidP="00F7598C">
      <w:pPr>
        <w:pStyle w:val="ListParagraph"/>
        <w:numPr>
          <w:ilvl w:val="0"/>
          <w:numId w:val="2"/>
        </w:numPr>
        <w:spacing w:before="100" w:beforeAutospacing="1" w:after="100" w:afterAutospacing="1"/>
        <w:rPr>
          <w:sz w:val="24"/>
          <w:szCs w:val="24"/>
        </w:rPr>
      </w:pPr>
      <w:r w:rsidRPr="00F7598C">
        <w:rPr>
          <w:sz w:val="24"/>
          <w:szCs w:val="24"/>
        </w:rPr>
        <w:t>The GMC: </w:t>
      </w:r>
      <w:hyperlink r:id="rId9" w:tgtFrame="_blank" w:history="1">
        <w:r w:rsidRPr="00F7598C">
          <w:rPr>
            <w:rStyle w:val="Hyperlink"/>
            <w:sz w:val="24"/>
            <w:szCs w:val="24"/>
          </w:rPr>
          <w:t>Treatment and care towards the end of life - ethical guidance - GMC (gmc-uk.org)</w:t>
        </w:r>
      </w:hyperlink>
    </w:p>
    <w:p w14:paraId="4D115CB4" w14:textId="77777777" w:rsidR="00FA7E41" w:rsidRPr="00F7598C" w:rsidRDefault="00FA7E41" w:rsidP="00F7598C">
      <w:pPr>
        <w:pStyle w:val="ListParagraph"/>
        <w:numPr>
          <w:ilvl w:val="0"/>
          <w:numId w:val="2"/>
        </w:numPr>
        <w:spacing w:before="100" w:beforeAutospacing="1" w:after="100" w:afterAutospacing="1"/>
        <w:rPr>
          <w:sz w:val="24"/>
          <w:szCs w:val="24"/>
        </w:rPr>
      </w:pPr>
      <w:r w:rsidRPr="00F7598C">
        <w:rPr>
          <w:sz w:val="24"/>
          <w:szCs w:val="24"/>
        </w:rPr>
        <w:t>The NMC: </w:t>
      </w:r>
      <w:hyperlink r:id="rId10" w:tgtFrame="_blank" w:history="1">
        <w:r w:rsidRPr="00F7598C">
          <w:rPr>
            <w:rStyle w:val="Hyperlink"/>
            <w:sz w:val="24"/>
            <w:szCs w:val="24"/>
          </w:rPr>
          <w:t>nursing-standards-briefing.pdf (nmc.org.uk)</w:t>
        </w:r>
      </w:hyperlink>
    </w:p>
    <w:p w14:paraId="2E1E3125" w14:textId="77777777" w:rsidR="00FA7E41" w:rsidRPr="00F7598C" w:rsidRDefault="00FA7E41" w:rsidP="00F7598C">
      <w:pPr>
        <w:pStyle w:val="ListParagraph"/>
        <w:numPr>
          <w:ilvl w:val="0"/>
          <w:numId w:val="2"/>
        </w:numPr>
        <w:spacing w:before="100" w:beforeAutospacing="1" w:after="100" w:afterAutospacing="1"/>
        <w:rPr>
          <w:sz w:val="24"/>
          <w:szCs w:val="24"/>
        </w:rPr>
      </w:pPr>
      <w:r w:rsidRPr="00F7598C">
        <w:rPr>
          <w:sz w:val="24"/>
          <w:szCs w:val="24"/>
        </w:rPr>
        <w:t>And the RCN: </w:t>
      </w:r>
      <w:hyperlink r:id="rId11" w:tgtFrame="_blank" w:history="1">
        <w:r w:rsidRPr="00F7598C">
          <w:rPr>
            <w:rStyle w:val="Hyperlink"/>
            <w:sz w:val="24"/>
            <w:szCs w:val="24"/>
          </w:rPr>
          <w:t xml:space="preserve">spiritual care | </w:t>
        </w:r>
        <w:proofErr w:type="spellStart"/>
        <w:r w:rsidRPr="00F7598C">
          <w:rPr>
            <w:rStyle w:val="Hyperlink"/>
            <w:sz w:val="24"/>
            <w:szCs w:val="24"/>
          </w:rPr>
          <w:t>RCNi</w:t>
        </w:r>
        <w:proofErr w:type="spellEnd"/>
      </w:hyperlink>
    </w:p>
    <w:p w14:paraId="5750246B" w14:textId="77777777" w:rsidR="00FA7E41" w:rsidRPr="00FA7E41" w:rsidRDefault="00FA7E41" w:rsidP="00FA7E41">
      <w:pPr>
        <w:spacing w:before="100" w:beforeAutospacing="1" w:after="100" w:afterAutospacing="1"/>
        <w:rPr>
          <w:sz w:val="24"/>
          <w:szCs w:val="24"/>
        </w:rPr>
      </w:pPr>
      <w:r w:rsidRPr="00FA7E41">
        <w:rPr>
          <w:sz w:val="24"/>
          <w:szCs w:val="24"/>
        </w:rPr>
        <w:t> </w:t>
      </w:r>
    </w:p>
    <w:p w14:paraId="2A17E6D5" w14:textId="77777777" w:rsidR="00F7598C" w:rsidRDefault="00FA7E41" w:rsidP="00F7598C">
      <w:pPr>
        <w:rPr>
          <w:sz w:val="24"/>
          <w:szCs w:val="24"/>
        </w:rPr>
      </w:pPr>
      <w:r w:rsidRPr="00FA7E41">
        <w:rPr>
          <w:b/>
          <w:bCs/>
          <w:sz w:val="24"/>
          <w:szCs w:val="24"/>
        </w:rPr>
        <w:lastRenderedPageBreak/>
        <w:t>What matters to you?</w:t>
      </w:r>
      <w:r w:rsidRPr="00FA7E41">
        <w:rPr>
          <w:sz w:val="24"/>
          <w:szCs w:val="24"/>
        </w:rPr>
        <w:t> </w:t>
      </w:r>
    </w:p>
    <w:p w14:paraId="3891FDC1" w14:textId="6948D4C8" w:rsidR="00FA7E41" w:rsidRPr="00FA7E41" w:rsidRDefault="00FA7E41" w:rsidP="00F7598C">
      <w:pPr>
        <w:rPr>
          <w:sz w:val="24"/>
          <w:szCs w:val="24"/>
        </w:rPr>
      </w:pPr>
      <w:r w:rsidRPr="00FA7E41">
        <w:rPr>
          <w:sz w:val="24"/>
          <w:szCs w:val="24"/>
        </w:rPr>
        <w:t>Dame Cicely Saunders introduced us to the concept of Total Pain: </w:t>
      </w:r>
      <w:hyperlink r:id="rId12" w:tgtFrame="_blank" w:history="1">
        <w:r w:rsidRPr="00FA7E41">
          <w:rPr>
            <w:rStyle w:val="Hyperlink"/>
            <w:sz w:val="24"/>
            <w:szCs w:val="24"/>
          </w:rPr>
          <w:t>Embracing Cicely Saunders's concept of total pain - PMC (nih.gov)</w:t>
        </w:r>
      </w:hyperlink>
      <w:r w:rsidRPr="00FA7E41">
        <w:rPr>
          <w:sz w:val="24"/>
          <w:szCs w:val="24"/>
        </w:rPr>
        <w:t> with dimensions physical, psychological, social, and spiritual - i.e. holistic care</w:t>
      </w:r>
    </w:p>
    <w:p w14:paraId="3E240ECB" w14:textId="77777777" w:rsidR="00F7598C" w:rsidRDefault="00F7598C" w:rsidP="00F7598C">
      <w:pPr>
        <w:rPr>
          <w:b/>
          <w:bCs/>
          <w:sz w:val="24"/>
          <w:szCs w:val="24"/>
        </w:rPr>
      </w:pPr>
    </w:p>
    <w:p w14:paraId="287E56E7" w14:textId="11D89DA2" w:rsidR="00F7598C" w:rsidRDefault="00FA7E41" w:rsidP="00F7598C">
      <w:pPr>
        <w:rPr>
          <w:b/>
          <w:bCs/>
          <w:sz w:val="24"/>
          <w:szCs w:val="24"/>
        </w:rPr>
      </w:pPr>
      <w:r w:rsidRPr="00FA7E41">
        <w:rPr>
          <w:b/>
          <w:bCs/>
          <w:sz w:val="24"/>
          <w:szCs w:val="24"/>
        </w:rPr>
        <w:t>What is spirituality? What is religion?</w:t>
      </w:r>
    </w:p>
    <w:p w14:paraId="2138817F" w14:textId="2FBE097A" w:rsidR="00FA7E41" w:rsidRPr="00FA7E41" w:rsidRDefault="00FA7E41" w:rsidP="00F7598C">
      <w:pPr>
        <w:rPr>
          <w:sz w:val="24"/>
          <w:szCs w:val="24"/>
        </w:rPr>
      </w:pPr>
      <w:r w:rsidRPr="00FA7E41">
        <w:rPr>
          <w:sz w:val="24"/>
          <w:szCs w:val="24"/>
        </w:rPr>
        <w:t xml:space="preserve">There are many definitions of both, some keeping them apart, others allowing overlap of one sort or another. It is probably best, operationally, to allow whatever definition an individual feels </w:t>
      </w:r>
      <w:proofErr w:type="gramStart"/>
      <w:r w:rsidRPr="00FA7E41">
        <w:rPr>
          <w:sz w:val="24"/>
          <w:szCs w:val="24"/>
        </w:rPr>
        <w:t>is</w:t>
      </w:r>
      <w:proofErr w:type="gramEnd"/>
      <w:r w:rsidRPr="00FA7E41">
        <w:rPr>
          <w:sz w:val="24"/>
          <w:szCs w:val="24"/>
        </w:rPr>
        <w:t xml:space="preserve"> right for them.</w:t>
      </w:r>
    </w:p>
    <w:p w14:paraId="0FCCB038" w14:textId="77777777" w:rsidR="00FA7E41" w:rsidRPr="00F7598C" w:rsidRDefault="00FA7E41" w:rsidP="00F7598C">
      <w:pPr>
        <w:pStyle w:val="ListParagraph"/>
        <w:numPr>
          <w:ilvl w:val="0"/>
          <w:numId w:val="3"/>
        </w:numPr>
        <w:spacing w:before="100" w:beforeAutospacing="1" w:after="100" w:afterAutospacing="1"/>
        <w:rPr>
          <w:sz w:val="24"/>
          <w:szCs w:val="24"/>
        </w:rPr>
      </w:pPr>
      <w:r w:rsidRPr="00F7598C">
        <w:rPr>
          <w:sz w:val="24"/>
          <w:szCs w:val="24"/>
        </w:rPr>
        <w:t>A key reference: Margaret Holloway 2011: </w:t>
      </w:r>
      <w:hyperlink r:id="rId13" w:tgtFrame="_blank" w:history="1">
        <w:r w:rsidRPr="00F7598C">
          <w:rPr>
            <w:rStyle w:val="Hyperlink"/>
            <w:sz w:val="24"/>
            <w:szCs w:val="24"/>
          </w:rPr>
          <w:t xml:space="preserve">Microsoft Word - 2011-01-24 - FINAL - approved </w:t>
        </w:r>
        <w:proofErr w:type="spellStart"/>
        <w:r w:rsidRPr="00F7598C">
          <w:rPr>
            <w:rStyle w:val="Hyperlink"/>
            <w:sz w:val="24"/>
            <w:szCs w:val="24"/>
          </w:rPr>
          <w:t>orig</w:t>
        </w:r>
        <w:proofErr w:type="spellEnd"/>
        <w:r w:rsidRPr="00F7598C">
          <w:rPr>
            <w:rStyle w:val="Hyperlink"/>
            <w:sz w:val="24"/>
            <w:szCs w:val="24"/>
          </w:rPr>
          <w:t xml:space="preserve"> from Judith 24 jan.doc (publishing.service.gov.uk)</w:t>
        </w:r>
      </w:hyperlink>
    </w:p>
    <w:p w14:paraId="68EB94B3" w14:textId="242A2487" w:rsidR="00FA7E41" w:rsidRPr="00F7598C" w:rsidRDefault="00FA7E41" w:rsidP="00F7598C">
      <w:pPr>
        <w:rPr>
          <w:b/>
          <w:bCs/>
          <w:sz w:val="24"/>
          <w:szCs w:val="24"/>
        </w:rPr>
      </w:pPr>
      <w:r w:rsidRPr="00FA7E41">
        <w:rPr>
          <w:b/>
          <w:bCs/>
          <w:sz w:val="24"/>
          <w:szCs w:val="24"/>
        </w:rPr>
        <w:t>Spiritual and existential distress</w:t>
      </w:r>
      <w:r w:rsidR="00F7598C">
        <w:rPr>
          <w:b/>
          <w:bCs/>
          <w:sz w:val="24"/>
          <w:szCs w:val="24"/>
        </w:rPr>
        <w:t xml:space="preserve"> </w:t>
      </w:r>
      <w:r w:rsidR="00F7598C">
        <w:rPr>
          <w:sz w:val="24"/>
          <w:szCs w:val="24"/>
        </w:rPr>
        <w:t>m</w:t>
      </w:r>
      <w:r w:rsidRPr="00FA7E41">
        <w:rPr>
          <w:sz w:val="24"/>
          <w:szCs w:val="24"/>
        </w:rPr>
        <w:t>ay be generated by fear of dying, loss of control, feeling a burden on others and isolation and hopelessness. Symptoms cross physical, social, psychological and spiritual realms. Smith &amp; Jackson 2013</w:t>
      </w:r>
    </w:p>
    <w:p w14:paraId="19CD131C" w14:textId="060E2FC3" w:rsidR="00FA7E41" w:rsidRPr="00FA7E41" w:rsidRDefault="00FA7E41" w:rsidP="00FA7E41">
      <w:pPr>
        <w:spacing w:before="100" w:beforeAutospacing="1" w:after="100" w:afterAutospacing="1"/>
        <w:rPr>
          <w:sz w:val="24"/>
          <w:szCs w:val="24"/>
        </w:rPr>
      </w:pPr>
      <w:r w:rsidRPr="00FA7E41">
        <w:rPr>
          <w:sz w:val="24"/>
          <w:szCs w:val="24"/>
        </w:rPr>
        <w:t>Approaches to dealing with it rely on the strengths and beliefs of the individual (self), and relationships with others, nature and a higher being (God)</w:t>
      </w:r>
      <w:r w:rsidR="00F7598C">
        <w:rPr>
          <w:sz w:val="24"/>
          <w:szCs w:val="24"/>
        </w:rPr>
        <w:t>, and s</w:t>
      </w:r>
      <w:r w:rsidRPr="00FA7E41">
        <w:rPr>
          <w:sz w:val="24"/>
          <w:szCs w:val="24"/>
        </w:rPr>
        <w:t>eeking self-identity and inner peace.</w:t>
      </w:r>
    </w:p>
    <w:p w14:paraId="6B62DDE1" w14:textId="77777777" w:rsidR="00FA7E41" w:rsidRPr="00FA7E41" w:rsidRDefault="00FA7E41" w:rsidP="00FA7E41">
      <w:pPr>
        <w:spacing w:before="100" w:beforeAutospacing="1" w:after="100" w:afterAutospacing="1"/>
        <w:rPr>
          <w:sz w:val="24"/>
          <w:szCs w:val="24"/>
        </w:rPr>
      </w:pPr>
      <w:r w:rsidRPr="00FA7E41">
        <w:rPr>
          <w:sz w:val="24"/>
          <w:szCs w:val="24"/>
        </w:rPr>
        <w:t xml:space="preserve">Although somewhat dated now, </w:t>
      </w:r>
      <w:r w:rsidRPr="00F7598C">
        <w:rPr>
          <w:b/>
          <w:bCs/>
          <w:sz w:val="24"/>
          <w:szCs w:val="24"/>
        </w:rPr>
        <w:t>Chao, Chan and Yen: The essence of spirituality in terminally ill patients</w:t>
      </w:r>
      <w:r w:rsidRPr="00FA7E41">
        <w:rPr>
          <w:sz w:val="24"/>
          <w:szCs w:val="24"/>
        </w:rPr>
        <w:t>, provides a careful study of findings </w:t>
      </w:r>
      <w:hyperlink r:id="rId14" w:tgtFrame="_blank" w:history="1">
        <w:r w:rsidRPr="00FA7E41">
          <w:rPr>
            <w:rStyle w:val="Hyperlink"/>
            <w:sz w:val="24"/>
            <w:szCs w:val="24"/>
          </w:rPr>
          <w:t>The essence of spirituality of terminally ill patients - PubMed (nih.gov)</w:t>
        </w:r>
      </w:hyperlink>
    </w:p>
    <w:p w14:paraId="4AE6F03B" w14:textId="77777777" w:rsidR="00FA7E41" w:rsidRPr="00FA7E41" w:rsidRDefault="00FA7E41" w:rsidP="00FA7E41">
      <w:pPr>
        <w:spacing w:before="100" w:beforeAutospacing="1" w:after="100" w:afterAutospacing="1"/>
        <w:rPr>
          <w:sz w:val="24"/>
          <w:szCs w:val="24"/>
        </w:rPr>
      </w:pPr>
      <w:r w:rsidRPr="00FA7E41">
        <w:rPr>
          <w:b/>
          <w:bCs/>
          <w:sz w:val="24"/>
          <w:szCs w:val="24"/>
        </w:rPr>
        <w:t>We can help most</w:t>
      </w:r>
      <w:r w:rsidRPr="00FA7E41">
        <w:rPr>
          <w:sz w:val="24"/>
          <w:szCs w:val="24"/>
        </w:rPr>
        <w:t> by listening and walking beside the individual – not leading, but being alongside</w:t>
      </w:r>
    </w:p>
    <w:p w14:paraId="189AEC11" w14:textId="77777777" w:rsidR="00FA7E41" w:rsidRPr="00F7598C" w:rsidRDefault="00FA7E41" w:rsidP="00F7598C">
      <w:pPr>
        <w:pStyle w:val="ListParagraph"/>
        <w:numPr>
          <w:ilvl w:val="0"/>
          <w:numId w:val="3"/>
        </w:numPr>
        <w:spacing w:before="100" w:beforeAutospacing="1" w:after="100" w:afterAutospacing="1"/>
        <w:rPr>
          <w:sz w:val="24"/>
          <w:szCs w:val="24"/>
        </w:rPr>
      </w:pPr>
      <w:r w:rsidRPr="00F7598C">
        <w:rPr>
          <w:sz w:val="24"/>
          <w:szCs w:val="24"/>
        </w:rPr>
        <w:t>St Benedict: ‘Listen with your heart’ </w:t>
      </w:r>
      <w:hyperlink r:id="rId15" w:tgtFrame="_blank" w:history="1">
        <w:r w:rsidRPr="00F7598C">
          <w:rPr>
            <w:rStyle w:val="Hyperlink"/>
            <w:sz w:val="24"/>
            <w:szCs w:val="24"/>
          </w:rPr>
          <w:t>“Listen carefully…and incline the ear of your heart” — Rule of St. Benedict - Word on Fire</w:t>
        </w:r>
      </w:hyperlink>
    </w:p>
    <w:p w14:paraId="0A5EF97B" w14:textId="77777777" w:rsidR="00FA7E41" w:rsidRPr="00FA7E41" w:rsidRDefault="00FA7E41" w:rsidP="00FA7E41">
      <w:pPr>
        <w:spacing w:before="100" w:beforeAutospacing="1" w:after="100" w:afterAutospacing="1"/>
        <w:rPr>
          <w:sz w:val="24"/>
          <w:szCs w:val="24"/>
        </w:rPr>
      </w:pPr>
      <w:r w:rsidRPr="00FA7E41">
        <w:rPr>
          <w:b/>
          <w:bCs/>
          <w:sz w:val="24"/>
          <w:szCs w:val="24"/>
        </w:rPr>
        <w:t>We were introduced to the work which Karen has developed</w:t>
      </w:r>
      <w:r w:rsidRPr="00FA7E41">
        <w:rPr>
          <w:sz w:val="24"/>
          <w:szCs w:val="24"/>
        </w:rPr>
        <w:t> and leads from Southport: </w:t>
      </w:r>
      <w:hyperlink r:id="rId16" w:tgtFrame="_blank" w:history="1">
        <w:r w:rsidRPr="00FA7E41">
          <w:rPr>
            <w:rStyle w:val="Hyperlink"/>
            <w:sz w:val="24"/>
            <w:szCs w:val="24"/>
          </w:rPr>
          <w:t>Spiritual Gates – Opening the Spiritual Gate</w:t>
        </w:r>
      </w:hyperlink>
    </w:p>
    <w:p w14:paraId="7895AB16" w14:textId="77777777" w:rsidR="00FA7E41" w:rsidRPr="00F7598C" w:rsidRDefault="00FA7E41" w:rsidP="00F7598C">
      <w:pPr>
        <w:pStyle w:val="ListParagraph"/>
        <w:numPr>
          <w:ilvl w:val="0"/>
          <w:numId w:val="3"/>
        </w:numPr>
        <w:spacing w:before="100" w:beforeAutospacing="1" w:after="100" w:afterAutospacing="1"/>
        <w:rPr>
          <w:sz w:val="24"/>
          <w:szCs w:val="24"/>
        </w:rPr>
      </w:pPr>
      <w:hyperlink r:id="rId17" w:tgtFrame="_blank" w:history="1">
        <w:r w:rsidRPr="00F7598C">
          <w:rPr>
            <w:rStyle w:val="Hyperlink"/>
            <w:sz w:val="24"/>
            <w:szCs w:val="24"/>
          </w:rPr>
          <w:t>Keys to Opening the Spiritual Gate – Face to Face – Spiritual Gates</w:t>
        </w:r>
      </w:hyperlink>
    </w:p>
    <w:p w14:paraId="20D16F2B" w14:textId="77777777" w:rsidR="00FA7E41" w:rsidRPr="00F7598C" w:rsidRDefault="00FA7E41" w:rsidP="00F7598C">
      <w:pPr>
        <w:pStyle w:val="ListParagraph"/>
        <w:numPr>
          <w:ilvl w:val="0"/>
          <w:numId w:val="3"/>
        </w:numPr>
        <w:spacing w:before="100" w:beforeAutospacing="1" w:after="100" w:afterAutospacing="1"/>
        <w:rPr>
          <w:sz w:val="24"/>
          <w:szCs w:val="24"/>
        </w:rPr>
      </w:pPr>
      <w:hyperlink r:id="rId18" w:tgtFrame="_blank" w:history="1">
        <w:r w:rsidRPr="00F7598C">
          <w:rPr>
            <w:rStyle w:val="Hyperlink"/>
            <w:sz w:val="24"/>
            <w:szCs w:val="24"/>
          </w:rPr>
          <w:t>All Courses – Spiritual Gates (openingthespiritualgate.net)</w:t>
        </w:r>
      </w:hyperlink>
    </w:p>
    <w:p w14:paraId="1DA287FC" w14:textId="77777777" w:rsidR="00FA7E41" w:rsidRPr="00FA7E41" w:rsidRDefault="00FA7E41" w:rsidP="00FA7E41">
      <w:pPr>
        <w:spacing w:before="100" w:beforeAutospacing="1" w:after="100" w:afterAutospacing="1"/>
        <w:rPr>
          <w:sz w:val="24"/>
          <w:szCs w:val="24"/>
        </w:rPr>
      </w:pPr>
      <w:r w:rsidRPr="00FA7E41">
        <w:rPr>
          <w:sz w:val="24"/>
          <w:szCs w:val="24"/>
        </w:rPr>
        <w:t>The courses help people to use open questions, silence, reflection, summary and inviting the person to make their own plan. Listening is the key component, with time and searching and reflecting.</w:t>
      </w:r>
    </w:p>
    <w:p w14:paraId="7F478D55" w14:textId="77777777" w:rsidR="00FA7E41" w:rsidRPr="00FA7E41" w:rsidRDefault="00FA7E41" w:rsidP="00FA7E41">
      <w:pPr>
        <w:spacing w:before="100" w:beforeAutospacing="1" w:after="100" w:afterAutospacing="1"/>
        <w:rPr>
          <w:sz w:val="24"/>
          <w:szCs w:val="24"/>
        </w:rPr>
      </w:pPr>
      <w:r w:rsidRPr="00FA7E41">
        <w:rPr>
          <w:sz w:val="24"/>
          <w:szCs w:val="24"/>
        </w:rPr>
        <w:t xml:space="preserve">Karen also directed us to the </w:t>
      </w:r>
      <w:r w:rsidRPr="00F7598C">
        <w:rPr>
          <w:b/>
          <w:bCs/>
          <w:sz w:val="24"/>
          <w:szCs w:val="24"/>
        </w:rPr>
        <w:t>Personal Spiritual Reminiscence Box</w:t>
      </w:r>
      <w:r w:rsidRPr="00FA7E41">
        <w:rPr>
          <w:sz w:val="24"/>
          <w:szCs w:val="24"/>
        </w:rPr>
        <w:t>, produced by the Diocese of Wrexham 2015: </w:t>
      </w:r>
      <w:hyperlink r:id="rId19" w:tgtFrame="_blank" w:history="1">
        <w:r w:rsidRPr="00FA7E41">
          <w:rPr>
            <w:rStyle w:val="Hyperlink"/>
            <w:sz w:val="24"/>
            <w:szCs w:val="24"/>
          </w:rPr>
          <w:t>Reminiscence Box | Diocese of Wrexham (rcdwxm.org.uk)</w:t>
        </w:r>
      </w:hyperlink>
    </w:p>
    <w:p w14:paraId="6F85F043" w14:textId="77777777" w:rsidR="00F7598C" w:rsidRDefault="00F7598C" w:rsidP="00F7598C">
      <w:pPr>
        <w:spacing w:before="100" w:beforeAutospacing="1" w:after="100" w:afterAutospacing="1"/>
        <w:jc w:val="center"/>
        <w:rPr>
          <w:b/>
          <w:bCs/>
          <w:sz w:val="24"/>
          <w:szCs w:val="24"/>
        </w:rPr>
      </w:pPr>
    </w:p>
    <w:p w14:paraId="5B59A9DC" w14:textId="0517723B" w:rsidR="00F7598C" w:rsidRDefault="00F7598C" w:rsidP="00F7598C">
      <w:pPr>
        <w:spacing w:before="100" w:beforeAutospacing="1" w:after="100" w:afterAutospacing="1"/>
        <w:jc w:val="center"/>
        <w:rPr>
          <w:b/>
          <w:bCs/>
          <w:sz w:val="24"/>
          <w:szCs w:val="24"/>
        </w:rPr>
      </w:pPr>
      <w:r>
        <w:rPr>
          <w:b/>
          <w:bCs/>
          <w:sz w:val="24"/>
          <w:szCs w:val="24"/>
        </w:rPr>
        <w:t>___________________________________</w:t>
      </w:r>
    </w:p>
    <w:p w14:paraId="0B7A7562" w14:textId="77777777" w:rsidR="00F7598C" w:rsidRDefault="00F7598C" w:rsidP="00FA7E41">
      <w:pPr>
        <w:spacing w:before="100" w:beforeAutospacing="1" w:after="100" w:afterAutospacing="1"/>
        <w:rPr>
          <w:b/>
          <w:bCs/>
          <w:sz w:val="24"/>
          <w:szCs w:val="24"/>
        </w:rPr>
      </w:pPr>
    </w:p>
    <w:p w14:paraId="5D9B3798" w14:textId="77777777" w:rsidR="00F7598C" w:rsidRDefault="00F7598C" w:rsidP="00F7598C">
      <w:pPr>
        <w:spacing w:before="100" w:beforeAutospacing="1" w:after="100" w:afterAutospacing="1"/>
        <w:jc w:val="center"/>
        <w:rPr>
          <w:b/>
          <w:bCs/>
          <w:sz w:val="24"/>
          <w:szCs w:val="24"/>
        </w:rPr>
      </w:pPr>
    </w:p>
    <w:p w14:paraId="7705FE52" w14:textId="005F2857" w:rsidR="00FA7E41" w:rsidRPr="00FA7E41" w:rsidRDefault="00FA7E41" w:rsidP="00F7598C">
      <w:pPr>
        <w:spacing w:before="100" w:beforeAutospacing="1" w:after="100" w:afterAutospacing="1"/>
        <w:jc w:val="center"/>
        <w:rPr>
          <w:sz w:val="24"/>
          <w:szCs w:val="24"/>
        </w:rPr>
      </w:pPr>
      <w:r w:rsidRPr="00FA7E41">
        <w:rPr>
          <w:b/>
          <w:bCs/>
          <w:sz w:val="24"/>
          <w:szCs w:val="24"/>
        </w:rPr>
        <w:lastRenderedPageBreak/>
        <w:t>This was a wonderful presentation </w:t>
      </w:r>
      <w:r w:rsidRPr="00FA7E41">
        <w:rPr>
          <w:sz w:val="24"/>
          <w:szCs w:val="24"/>
        </w:rPr>
        <w:t>– leaving us spellbound, but not silent:</w:t>
      </w:r>
    </w:p>
    <w:p w14:paraId="151FA449" w14:textId="77777777" w:rsidR="00FA7E41" w:rsidRPr="00F7598C" w:rsidRDefault="00FA7E41" w:rsidP="00F7598C">
      <w:pPr>
        <w:pStyle w:val="ListParagraph"/>
        <w:numPr>
          <w:ilvl w:val="0"/>
          <w:numId w:val="4"/>
        </w:numPr>
        <w:spacing w:before="100" w:beforeAutospacing="1" w:after="100" w:afterAutospacing="1"/>
        <w:rPr>
          <w:sz w:val="24"/>
          <w:szCs w:val="24"/>
        </w:rPr>
      </w:pPr>
      <w:r w:rsidRPr="00F7598C">
        <w:rPr>
          <w:sz w:val="24"/>
          <w:szCs w:val="24"/>
        </w:rPr>
        <w:t xml:space="preserve">Awareness that generations have lost </w:t>
      </w:r>
      <w:r w:rsidRPr="00F7598C">
        <w:rPr>
          <w:b/>
          <w:bCs/>
          <w:sz w:val="24"/>
          <w:szCs w:val="24"/>
        </w:rPr>
        <w:t>the vocabulary for the transcendental</w:t>
      </w:r>
      <w:r w:rsidRPr="00F7598C">
        <w:rPr>
          <w:sz w:val="24"/>
          <w:szCs w:val="24"/>
        </w:rPr>
        <w:t>, is a reality and shocking.</w:t>
      </w:r>
    </w:p>
    <w:p w14:paraId="17DB8CBB" w14:textId="77777777" w:rsidR="00F7598C" w:rsidRDefault="00F7598C" w:rsidP="00F7598C">
      <w:pPr>
        <w:pStyle w:val="ListParagraph"/>
        <w:spacing w:before="100" w:beforeAutospacing="1" w:after="100" w:afterAutospacing="1"/>
        <w:rPr>
          <w:sz w:val="24"/>
          <w:szCs w:val="24"/>
        </w:rPr>
      </w:pPr>
    </w:p>
    <w:p w14:paraId="79EE3213" w14:textId="400EEE5F" w:rsidR="00FA7E41" w:rsidRPr="00F7598C" w:rsidRDefault="00FA7E41" w:rsidP="00F7598C">
      <w:pPr>
        <w:pStyle w:val="ListParagraph"/>
        <w:numPr>
          <w:ilvl w:val="0"/>
          <w:numId w:val="4"/>
        </w:numPr>
        <w:spacing w:before="100" w:beforeAutospacing="1" w:after="100" w:afterAutospacing="1"/>
        <w:rPr>
          <w:sz w:val="24"/>
          <w:szCs w:val="24"/>
        </w:rPr>
      </w:pPr>
      <w:r w:rsidRPr="00F7598C">
        <w:rPr>
          <w:sz w:val="24"/>
          <w:szCs w:val="24"/>
        </w:rPr>
        <w:t xml:space="preserve">There were comments relating to the </w:t>
      </w:r>
      <w:r w:rsidRPr="00F7598C">
        <w:rPr>
          <w:b/>
          <w:bCs/>
          <w:sz w:val="24"/>
          <w:szCs w:val="24"/>
        </w:rPr>
        <w:t>special needs of people with communication difficulties</w:t>
      </w:r>
    </w:p>
    <w:p w14:paraId="4976857D" w14:textId="77777777" w:rsidR="00F7598C" w:rsidRDefault="00F7598C" w:rsidP="00F7598C">
      <w:pPr>
        <w:pStyle w:val="ListParagraph"/>
        <w:spacing w:before="100" w:beforeAutospacing="1" w:after="100" w:afterAutospacing="1"/>
        <w:rPr>
          <w:sz w:val="24"/>
          <w:szCs w:val="24"/>
        </w:rPr>
      </w:pPr>
    </w:p>
    <w:p w14:paraId="4203ED87" w14:textId="7676DFD9" w:rsidR="00FA7E41" w:rsidRPr="00F7598C" w:rsidRDefault="00FA7E41" w:rsidP="00F7598C">
      <w:pPr>
        <w:pStyle w:val="ListParagraph"/>
        <w:numPr>
          <w:ilvl w:val="0"/>
          <w:numId w:val="4"/>
        </w:numPr>
        <w:spacing w:before="100" w:beforeAutospacing="1" w:after="100" w:afterAutospacing="1"/>
        <w:rPr>
          <w:sz w:val="24"/>
          <w:szCs w:val="24"/>
        </w:rPr>
      </w:pPr>
      <w:r w:rsidRPr="00F7598C">
        <w:rPr>
          <w:sz w:val="24"/>
          <w:szCs w:val="24"/>
        </w:rPr>
        <w:t>We heard a moving story of changes which occurred within a family consequent upon conversations generated during the time one member was dying of cancer</w:t>
      </w:r>
      <w:r w:rsidR="00F7598C" w:rsidRPr="00F7598C">
        <w:rPr>
          <w:sz w:val="24"/>
          <w:szCs w:val="24"/>
        </w:rPr>
        <w:t>, a</w:t>
      </w:r>
      <w:r w:rsidRPr="00F7598C">
        <w:rPr>
          <w:sz w:val="24"/>
          <w:szCs w:val="24"/>
        </w:rPr>
        <w:t>nd the impact of prayers</w:t>
      </w:r>
    </w:p>
    <w:p w14:paraId="18174397" w14:textId="77777777" w:rsidR="00F7598C" w:rsidRDefault="00F7598C" w:rsidP="00F7598C">
      <w:pPr>
        <w:pStyle w:val="ListParagraph"/>
        <w:spacing w:before="100" w:beforeAutospacing="1" w:after="100" w:afterAutospacing="1"/>
        <w:rPr>
          <w:sz w:val="24"/>
          <w:szCs w:val="24"/>
        </w:rPr>
      </w:pPr>
    </w:p>
    <w:p w14:paraId="2BBC19CE" w14:textId="1D887C5A" w:rsidR="00FA7E41" w:rsidRPr="00F7598C" w:rsidRDefault="00FA7E41" w:rsidP="00F7598C">
      <w:pPr>
        <w:pStyle w:val="ListParagraph"/>
        <w:numPr>
          <w:ilvl w:val="0"/>
          <w:numId w:val="4"/>
        </w:numPr>
        <w:spacing w:before="100" w:beforeAutospacing="1" w:after="100" w:afterAutospacing="1"/>
        <w:rPr>
          <w:sz w:val="24"/>
          <w:szCs w:val="24"/>
        </w:rPr>
      </w:pPr>
      <w:r w:rsidRPr="00F7598C">
        <w:rPr>
          <w:sz w:val="24"/>
          <w:szCs w:val="24"/>
        </w:rPr>
        <w:t>We were reminded of the importance of diversity of culture and beliefs in our modern societies. The Southport resources include references to work with people of differing faiths. </w:t>
      </w:r>
      <w:hyperlink r:id="rId20" w:tgtFrame="_blank" w:history="1">
        <w:r w:rsidRPr="00F7598C">
          <w:rPr>
            <w:rStyle w:val="Hyperlink"/>
            <w:sz w:val="24"/>
            <w:szCs w:val="24"/>
          </w:rPr>
          <w:t>All Faiths – Spiritual Gates (openingthespiritualgate.net)</w:t>
        </w:r>
      </w:hyperlink>
    </w:p>
    <w:p w14:paraId="0B90CC0D" w14:textId="77777777" w:rsidR="00F7598C" w:rsidRDefault="00F7598C" w:rsidP="00F7598C">
      <w:pPr>
        <w:pStyle w:val="ListParagraph"/>
        <w:spacing w:before="100" w:beforeAutospacing="1" w:after="100" w:afterAutospacing="1"/>
        <w:rPr>
          <w:sz w:val="24"/>
          <w:szCs w:val="24"/>
        </w:rPr>
      </w:pPr>
    </w:p>
    <w:p w14:paraId="6A36AB6E" w14:textId="5B028AB9" w:rsidR="00FA7E41" w:rsidRPr="00F7598C" w:rsidRDefault="00FA7E41" w:rsidP="00F7598C">
      <w:pPr>
        <w:pStyle w:val="ListParagraph"/>
        <w:numPr>
          <w:ilvl w:val="0"/>
          <w:numId w:val="4"/>
        </w:numPr>
        <w:spacing w:before="100" w:beforeAutospacing="1" w:after="100" w:afterAutospacing="1"/>
        <w:rPr>
          <w:sz w:val="24"/>
          <w:szCs w:val="24"/>
        </w:rPr>
      </w:pPr>
      <w:r w:rsidRPr="00F7598C">
        <w:rPr>
          <w:sz w:val="24"/>
          <w:szCs w:val="24"/>
        </w:rPr>
        <w:t>We were reminded to be aware of the lack of uniformity amongst members of staff, for the wishes of the NHS for uniformity - and the need to avoid straying into evangelism within the professional setting.</w:t>
      </w:r>
    </w:p>
    <w:p w14:paraId="4E818BBB" w14:textId="77777777" w:rsidR="00F7598C" w:rsidRDefault="00F7598C" w:rsidP="00FA7E41">
      <w:pPr>
        <w:spacing w:before="100" w:beforeAutospacing="1" w:after="100" w:afterAutospacing="1"/>
        <w:rPr>
          <w:b/>
          <w:bCs/>
          <w:sz w:val="24"/>
          <w:szCs w:val="24"/>
        </w:rPr>
      </w:pPr>
    </w:p>
    <w:p w14:paraId="4E5B929F" w14:textId="6970F89F" w:rsidR="00FA7E41" w:rsidRPr="00FA7E41" w:rsidRDefault="00FA7E41" w:rsidP="00FA7E41">
      <w:pPr>
        <w:spacing w:before="100" w:beforeAutospacing="1" w:after="100" w:afterAutospacing="1"/>
        <w:rPr>
          <w:sz w:val="24"/>
          <w:szCs w:val="24"/>
        </w:rPr>
      </w:pPr>
      <w:r w:rsidRPr="00FA7E41">
        <w:rPr>
          <w:b/>
          <w:bCs/>
          <w:sz w:val="24"/>
          <w:szCs w:val="24"/>
        </w:rPr>
        <w:t>Review:</w:t>
      </w:r>
      <w:r w:rsidRPr="00FA7E41">
        <w:rPr>
          <w:sz w:val="24"/>
          <w:szCs w:val="24"/>
        </w:rPr>
        <w:t> </w:t>
      </w:r>
      <w:r w:rsidR="00F7598C">
        <w:rPr>
          <w:sz w:val="24"/>
          <w:szCs w:val="24"/>
        </w:rPr>
        <w:t xml:space="preserve">Participants </w:t>
      </w:r>
      <w:r w:rsidR="00720519">
        <w:rPr>
          <w:sz w:val="24"/>
          <w:szCs w:val="24"/>
        </w:rPr>
        <w:t>commented that the presentation and the discussion were s</w:t>
      </w:r>
      <w:r w:rsidRPr="00FA7E41">
        <w:rPr>
          <w:sz w:val="24"/>
          <w:szCs w:val="24"/>
        </w:rPr>
        <w:t xml:space="preserve">tunning, inspirational, helpful and challenging. </w:t>
      </w:r>
    </w:p>
    <w:p w14:paraId="2A14BAAD" w14:textId="77777777" w:rsidR="00FA7E41" w:rsidRPr="00FA7E41" w:rsidRDefault="00FA7E41" w:rsidP="00FA7E41">
      <w:pPr>
        <w:spacing w:before="100" w:beforeAutospacing="1" w:after="100" w:afterAutospacing="1"/>
        <w:rPr>
          <w:sz w:val="24"/>
          <w:szCs w:val="24"/>
        </w:rPr>
      </w:pPr>
      <w:r w:rsidRPr="00FA7E41">
        <w:rPr>
          <w:sz w:val="24"/>
          <w:szCs w:val="24"/>
        </w:rPr>
        <w:t>Our deepest thanks to Professor Groves and to everyone who shared in the experience</w:t>
      </w:r>
    </w:p>
    <w:p w14:paraId="784A3B50" w14:textId="77777777" w:rsidR="00FA7E41" w:rsidRPr="00FA7E41" w:rsidRDefault="00FA7E41" w:rsidP="00FA7E41">
      <w:pPr>
        <w:spacing w:before="100" w:beforeAutospacing="1" w:after="100" w:afterAutospacing="1"/>
        <w:rPr>
          <w:sz w:val="24"/>
          <w:szCs w:val="24"/>
        </w:rPr>
      </w:pPr>
      <w:r w:rsidRPr="00FA7E41">
        <w:rPr>
          <w:sz w:val="24"/>
          <w:szCs w:val="24"/>
        </w:rPr>
        <w:t> </w:t>
      </w:r>
    </w:p>
    <w:p w14:paraId="52D25C4E" w14:textId="77777777" w:rsidR="00FA7E41" w:rsidRPr="00720519" w:rsidRDefault="00FA7E41" w:rsidP="00FA7E41">
      <w:pPr>
        <w:spacing w:before="100" w:beforeAutospacing="1" w:after="100" w:afterAutospacing="1"/>
        <w:rPr>
          <w:b/>
          <w:bCs/>
          <w:i/>
          <w:iCs/>
          <w:sz w:val="24"/>
          <w:szCs w:val="24"/>
        </w:rPr>
      </w:pPr>
      <w:r w:rsidRPr="00720519">
        <w:rPr>
          <w:b/>
          <w:bCs/>
          <w:i/>
          <w:iCs/>
          <w:sz w:val="24"/>
          <w:szCs w:val="24"/>
        </w:rPr>
        <w:t>David Jolley</w:t>
      </w:r>
    </w:p>
    <w:p w14:paraId="6B2BFA12" w14:textId="77777777" w:rsidR="00FA7E41" w:rsidRPr="00FA7E41" w:rsidRDefault="00FA7E41" w:rsidP="00FA7E41">
      <w:pPr>
        <w:spacing w:before="100" w:beforeAutospacing="1" w:after="100" w:afterAutospacing="1"/>
        <w:rPr>
          <w:sz w:val="24"/>
          <w:szCs w:val="24"/>
        </w:rPr>
      </w:pPr>
      <w:r w:rsidRPr="00FA7E41">
        <w:rPr>
          <w:sz w:val="24"/>
          <w:szCs w:val="24"/>
        </w:rPr>
        <w:t>June 2023</w:t>
      </w:r>
    </w:p>
    <w:p w14:paraId="1125674C" w14:textId="77777777" w:rsidR="00FA7E41" w:rsidRPr="00FA7E41" w:rsidRDefault="00FA7E41" w:rsidP="00FA7E41">
      <w:pPr>
        <w:spacing w:before="100" w:beforeAutospacing="1" w:after="100" w:afterAutospacing="1"/>
        <w:rPr>
          <w:sz w:val="24"/>
          <w:szCs w:val="24"/>
        </w:rPr>
      </w:pPr>
      <w:r w:rsidRPr="00FA7E41">
        <w:rPr>
          <w:sz w:val="24"/>
          <w:szCs w:val="24"/>
        </w:rPr>
        <w:t> </w:t>
      </w:r>
    </w:p>
    <w:p w14:paraId="3E52B20E" w14:textId="77777777" w:rsidR="00A166B0" w:rsidRPr="00FA7E41" w:rsidRDefault="00A166B0">
      <w:pPr>
        <w:rPr>
          <w:sz w:val="24"/>
          <w:szCs w:val="24"/>
        </w:rPr>
      </w:pPr>
    </w:p>
    <w:sectPr w:rsidR="00A166B0" w:rsidRPr="00FA7E41" w:rsidSect="00FA7E41">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3665"/>
    <w:multiLevelType w:val="hybridMultilevel"/>
    <w:tmpl w:val="A26E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72A9E"/>
    <w:multiLevelType w:val="hybridMultilevel"/>
    <w:tmpl w:val="A57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277B4"/>
    <w:multiLevelType w:val="hybridMultilevel"/>
    <w:tmpl w:val="E3EC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52BD7"/>
    <w:multiLevelType w:val="hybridMultilevel"/>
    <w:tmpl w:val="2C0A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151507">
    <w:abstractNumId w:val="3"/>
  </w:num>
  <w:num w:numId="2" w16cid:durableId="1713844884">
    <w:abstractNumId w:val="1"/>
  </w:num>
  <w:num w:numId="3" w16cid:durableId="833305697">
    <w:abstractNumId w:val="2"/>
  </w:num>
  <w:num w:numId="4" w16cid:durableId="42149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41"/>
    <w:rsid w:val="00720519"/>
    <w:rsid w:val="00A166B0"/>
    <w:rsid w:val="00DA0FF9"/>
    <w:rsid w:val="00F7598C"/>
    <w:rsid w:val="00FA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73CD"/>
  <w15:chartTrackingRefBased/>
  <w15:docId w15:val="{CA6AFF94-759C-439E-BB01-1E4B41E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41"/>
    <w:pPr>
      <w:spacing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E41"/>
    <w:rPr>
      <w:color w:val="0000FF"/>
      <w:u w:val="single"/>
    </w:rPr>
  </w:style>
  <w:style w:type="character" w:styleId="Strong">
    <w:name w:val="Strong"/>
    <w:basedOn w:val="DefaultParagraphFont"/>
    <w:uiPriority w:val="22"/>
    <w:qFormat/>
    <w:rsid w:val="00FA7E41"/>
    <w:rPr>
      <w:b/>
      <w:bCs/>
    </w:rPr>
  </w:style>
  <w:style w:type="paragraph" w:styleId="ListParagraph">
    <w:name w:val="List Paragraph"/>
    <w:basedOn w:val="Normal"/>
    <w:uiPriority w:val="34"/>
    <w:qFormat/>
    <w:rsid w:val="00FA7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pdfs/journals/lancet/PIIS0140-6736(21)02314-X.pdf" TargetMode="External"/><Relationship Id="rId13" Type="http://schemas.openxmlformats.org/officeDocument/2006/relationships/hyperlink" Target="https://assets.publishing.service.gov.uk/government/uploads/system/uploads/attachment_data/file/215798/dh_123804.pdf" TargetMode="External"/><Relationship Id="rId18" Type="http://schemas.openxmlformats.org/officeDocument/2006/relationships/hyperlink" Target="https://www.openingthespiritualgate.net/all-cour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qualityhumanrights.com/en/equality-act/protected-characteristics" TargetMode="External"/><Relationship Id="rId12" Type="http://schemas.openxmlformats.org/officeDocument/2006/relationships/hyperlink" Target="https://www.ncbi.nlm.nih.gov/pmc/articles/PMC1200625/" TargetMode="External"/><Relationship Id="rId17" Type="http://schemas.openxmlformats.org/officeDocument/2006/relationships/hyperlink" Target="https://www.openingthespiritualgate.net/course/keys-to-opening-the-spiritual-gate-2/" TargetMode="External"/><Relationship Id="rId2" Type="http://schemas.openxmlformats.org/officeDocument/2006/relationships/styles" Target="styles.xml"/><Relationship Id="rId16" Type="http://schemas.openxmlformats.org/officeDocument/2006/relationships/hyperlink" Target="https://www.openingthespiritualgate.net/" TargetMode="External"/><Relationship Id="rId20" Type="http://schemas.openxmlformats.org/officeDocument/2006/relationships/hyperlink" Target="https://www.openingthespiritualgate.net/all-faiths/" TargetMode="External"/><Relationship Id="rId1" Type="http://schemas.openxmlformats.org/officeDocument/2006/relationships/numbering" Target="numbering.xml"/><Relationship Id="rId6" Type="http://schemas.openxmlformats.org/officeDocument/2006/relationships/hyperlink" Target="https://www.nice.org.uk/guidance/csg4" TargetMode="External"/><Relationship Id="rId11" Type="http://schemas.openxmlformats.org/officeDocument/2006/relationships/hyperlink" Target="https://rcni.com/keywords/spiritual-care" TargetMode="External"/><Relationship Id="rId5" Type="http://schemas.openxmlformats.org/officeDocument/2006/relationships/hyperlink" Target="https://www.queenscourt.org.uk/about-us/edge-hill-partnership/" TargetMode="External"/><Relationship Id="rId15" Type="http://schemas.openxmlformats.org/officeDocument/2006/relationships/hyperlink" Target="https://www.wordonfire.org/articles/listen-carefullyand-incline-the-ear-of-your-heart-rule-of-st-benedict/" TargetMode="External"/><Relationship Id="rId10" Type="http://schemas.openxmlformats.org/officeDocument/2006/relationships/hyperlink" Target="https://www.nmc.org.uk/globalassets/sitedocuments/standards/nursing-standards-briefing.pdf" TargetMode="External"/><Relationship Id="rId19" Type="http://schemas.openxmlformats.org/officeDocument/2006/relationships/hyperlink" Target="https://www.rcdwxm.org.uk/reminiscence-box" TargetMode="External"/><Relationship Id="rId4" Type="http://schemas.openxmlformats.org/officeDocument/2006/relationships/webSettings" Target="webSettings.xml"/><Relationship Id="rId9" Type="http://schemas.openxmlformats.org/officeDocument/2006/relationships/hyperlink" Target="https://www.gmc-uk.org/ethical-guidance/ethical-guidance-for-doctors/treatment-and-care-towards-the-end-of-life/guidance" TargetMode="External"/><Relationship Id="rId14" Type="http://schemas.openxmlformats.org/officeDocument/2006/relationships/hyperlink" Target="https://pubmed.ncbi.nlm.nih.gov/125227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Burke</dc:creator>
  <cp:keywords/>
  <dc:description/>
  <cp:lastModifiedBy>Gerard Burke</cp:lastModifiedBy>
  <cp:revision>1</cp:revision>
  <dcterms:created xsi:type="dcterms:W3CDTF">2023-07-03T10:42:00Z</dcterms:created>
  <dcterms:modified xsi:type="dcterms:W3CDTF">2023-07-03T11:05:00Z</dcterms:modified>
</cp:coreProperties>
</file>